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689" w:rsidRPr="00CE5A7E" w:rsidRDefault="00416689" w:rsidP="00AA5950">
      <w:pPr>
        <w:spacing w:line="240" w:lineRule="auto"/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CD1500">
              <w:rPr>
                <w:rFonts w:cs="Arial"/>
                <w:b/>
                <w:bCs/>
                <w:color w:val="000000"/>
                <w:lang w:eastAsia="cs-CZ"/>
              </w:rPr>
              <w:t>Ověřování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BF7D65" w:rsidRDefault="00363236" w:rsidP="00BF7D65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Pr="00CE5A7E">
              <w:rPr>
                <w:rFonts w:cs="Arial"/>
                <w:bCs/>
                <w:i/>
                <w:color w:val="000000"/>
                <w:lang w:eastAsia="cs-CZ"/>
              </w:rPr>
              <w:t>… (název, adresa, datová schránka) …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</w:r>
            <w:r w:rsidR="00BF7D65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BF7D65">
              <w:rPr>
                <w:rFonts w:cs="Arial"/>
                <w:b/>
                <w:bCs/>
                <w:i/>
                <w:color w:val="000000"/>
                <w:lang w:eastAsia="cs-CZ"/>
              </w:rPr>
              <w:t>Mgr. et Bc. Luboš Kliment</w:t>
            </w:r>
          </w:p>
          <w:p w:rsidR="00363236" w:rsidRPr="00CE5A7E" w:rsidRDefault="00BF7D65" w:rsidP="00BF7D65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Cs/>
                <w:i/>
                <w:color w:val="000000"/>
                <w:lang w:eastAsia="cs-CZ"/>
              </w:rPr>
              <w:t>advokát, ev. č. osvědčení ČAK: 11300, se sídlem Nádražní 21, 591 01 Žďár nad Sázavou, email: gdpr@akkliment.cz, tel: 776 233 879, ID datové schránky ideg93s</w:t>
            </w:r>
            <w:bookmarkStart w:id="0" w:name="_GoBack"/>
            <w:bookmarkEnd w:id="0"/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CD1500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CD1500">
              <w:rPr>
                <w:rFonts w:cs="Arial"/>
                <w:b/>
                <w:bCs/>
                <w:lang w:eastAsia="cs-CZ"/>
              </w:rPr>
              <w:t>OVĚŘOVÁNÍ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Pr="007807D1" w:rsidRDefault="007807D1" w:rsidP="00AA5950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CD1500" w:rsidRDefault="004B4D64" w:rsidP="00CD150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zákon č. </w:t>
            </w:r>
            <w:r w:rsidR="00CD1500">
              <w:rPr>
                <w:rFonts w:cs="Arial"/>
              </w:rPr>
              <w:t xml:space="preserve">21/2006 Sb., </w:t>
            </w:r>
            <w:r w:rsidR="00CD1500" w:rsidRPr="00CD1500">
              <w:rPr>
                <w:rFonts w:cs="Arial"/>
              </w:rPr>
              <w:t>o ověřování shody opisu nebo kopie s listinou a o ověřování pravosti podpisu a o změně některých zákonů (zákon o ověřování)</w:t>
            </w:r>
            <w:r w:rsidR="00CD1500">
              <w:rPr>
                <w:rFonts w:cs="Arial"/>
              </w:rPr>
              <w:t>,</w:t>
            </w:r>
          </w:p>
          <w:p w:rsidR="00E87472" w:rsidRPr="007807D1" w:rsidRDefault="00CD1500" w:rsidP="00CD1500">
            <w:pPr>
              <w:spacing w:after="120" w:line="240" w:lineRule="auto"/>
              <w:contextualSpacing/>
              <w:rPr>
                <w:rFonts w:cs="Arial"/>
                <w:lang w:eastAsia="cs-CZ"/>
              </w:rPr>
            </w:pPr>
            <w:r>
              <w:rPr>
                <w:rFonts w:cs="Arial"/>
              </w:rPr>
              <w:t xml:space="preserve">vyhláška č. 36/2006 Sb., </w:t>
            </w:r>
            <w:r w:rsidRPr="00CD1500">
              <w:rPr>
                <w:rFonts w:cs="Arial"/>
              </w:rPr>
              <w:t>o ověřování shody opisu nebo kopie s listinou a o ověřování pravosti podpisu</w:t>
            </w:r>
            <w:r w:rsidR="00D16880">
              <w:rPr>
                <w:rFonts w:cs="Arial"/>
                <w:lang w:eastAsia="cs-CZ"/>
              </w:rPr>
              <w:t>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AA5950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A85DE3" w:rsidRDefault="00854E23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Žadatel o vidimaci nebo legalizaci, svědek, ověřující osoba provádějící vidimaci nebo legalizaci.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3E2B" w:rsidRDefault="00854E23" w:rsidP="00854E23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Základní identifikační údaje subjektů údajů. Označení dokladu totožnosti. Podpis.</w:t>
            </w:r>
          </w:p>
          <w:p w:rsidR="00854E23" w:rsidRPr="00CE5A7E" w:rsidRDefault="00854E23" w:rsidP="00854E23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nezbytné pro vedení evidence vidimací a legalizací v ověřovací knize, vedení rejstříku ověřovací knihy, vybírání správních poplatků a vedení podpisových vzorů o</w:t>
            </w:r>
            <w:r w:rsidR="001B44FC">
              <w:rPr>
                <w:rFonts w:cs="Arial"/>
                <w:lang w:eastAsia="cs-CZ"/>
              </w:rPr>
              <w:t>věřujících osob a uvádění identifikace ověřujících osob na ověřovacích doložkách</w:t>
            </w:r>
            <w:r w:rsidR="00D16880">
              <w:rPr>
                <w:rFonts w:cs="Arial"/>
                <w:lang w:eastAsia="cs-CZ"/>
              </w:rPr>
              <w:t>.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3C18B7">
        <w:trPr>
          <w:trHeight w:val="396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Pr="00CE5A7E" w:rsidRDefault="00BB0901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Osobní údaje nejsou předávány příjemcům.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AA595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2E8D" w:rsidRPr="00CE5A7E" w:rsidRDefault="00BB0901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Ověřovací kniha se vede po dobu kalendářního roku. Ověřovací knihy jsou uloženy u úřadu po dobu 10 let od uzavření (§ 16 odst. 4 zákona o ověřování).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AA595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2639E" w:rsidRPr="0042639E" w:rsidRDefault="001B44FC" w:rsidP="00D16880">
            <w:pPr>
              <w:spacing w:before="60" w:after="60" w:line="240" w:lineRule="auto"/>
              <w:rPr>
                <w:rFonts w:cs="Arial"/>
                <w:i/>
                <w:lang w:eastAsia="cs-CZ"/>
              </w:rPr>
            </w:pPr>
            <w:r>
              <w:rPr>
                <w:rFonts w:cs="Arial"/>
                <w:lang w:eastAsia="cs-CZ"/>
              </w:rPr>
              <w:t>Evidence vidimací a legalizací se vede ve svázaných ověřovacích knihách. Ověřovací knihy jsou uloženy v uzamykaném prostoru a přístupny jen osobám, které k nim přístup potřebují při plnění svých povinností v rámci agendy ověřování.</w:t>
            </w:r>
          </w:p>
        </w:tc>
      </w:tr>
    </w:tbl>
    <w:p w:rsidR="007A2320" w:rsidRPr="00CE5A7E" w:rsidRDefault="007A2320" w:rsidP="00AA5950">
      <w:pPr>
        <w:spacing w:line="240" w:lineRule="auto"/>
        <w:rPr>
          <w:rFonts w:cs="Arial"/>
        </w:rPr>
      </w:pPr>
    </w:p>
    <w:sectPr w:rsidR="007A2320" w:rsidRPr="00CE5A7E" w:rsidSect="00AA5950">
      <w:pgSz w:w="11906" w:h="16838"/>
      <w:pgMar w:top="851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89"/>
    <w:rsid w:val="00077A8C"/>
    <w:rsid w:val="000A7F88"/>
    <w:rsid w:val="000E4923"/>
    <w:rsid w:val="00174758"/>
    <w:rsid w:val="001B44FC"/>
    <w:rsid w:val="001D3C73"/>
    <w:rsid w:val="003171AA"/>
    <w:rsid w:val="00317882"/>
    <w:rsid w:val="00326123"/>
    <w:rsid w:val="00343B26"/>
    <w:rsid w:val="003441F4"/>
    <w:rsid w:val="00363236"/>
    <w:rsid w:val="00375592"/>
    <w:rsid w:val="003C18B7"/>
    <w:rsid w:val="00411064"/>
    <w:rsid w:val="00416689"/>
    <w:rsid w:val="0042639E"/>
    <w:rsid w:val="004B4D64"/>
    <w:rsid w:val="004C7453"/>
    <w:rsid w:val="004D0C21"/>
    <w:rsid w:val="004D1B88"/>
    <w:rsid w:val="0058121C"/>
    <w:rsid w:val="00644A40"/>
    <w:rsid w:val="00653CB9"/>
    <w:rsid w:val="006F0292"/>
    <w:rsid w:val="00736031"/>
    <w:rsid w:val="0074279D"/>
    <w:rsid w:val="00746244"/>
    <w:rsid w:val="007807D1"/>
    <w:rsid w:val="007A2320"/>
    <w:rsid w:val="0081005E"/>
    <w:rsid w:val="00854E23"/>
    <w:rsid w:val="008F6030"/>
    <w:rsid w:val="009305D0"/>
    <w:rsid w:val="00962D62"/>
    <w:rsid w:val="00A23E2B"/>
    <w:rsid w:val="00A85DE3"/>
    <w:rsid w:val="00AA5950"/>
    <w:rsid w:val="00B01362"/>
    <w:rsid w:val="00B402F9"/>
    <w:rsid w:val="00B42DE2"/>
    <w:rsid w:val="00BB0901"/>
    <w:rsid w:val="00BF686A"/>
    <w:rsid w:val="00BF7D65"/>
    <w:rsid w:val="00C31AA0"/>
    <w:rsid w:val="00C97FC0"/>
    <w:rsid w:val="00CC2319"/>
    <w:rsid w:val="00CD1500"/>
    <w:rsid w:val="00CE5A7E"/>
    <w:rsid w:val="00CF0799"/>
    <w:rsid w:val="00D16880"/>
    <w:rsid w:val="00D5687E"/>
    <w:rsid w:val="00DC1BC9"/>
    <w:rsid w:val="00E05CC2"/>
    <w:rsid w:val="00E74D30"/>
    <w:rsid w:val="00E87472"/>
    <w:rsid w:val="00EA21D3"/>
    <w:rsid w:val="00F32E8D"/>
    <w:rsid w:val="00F51D68"/>
    <w:rsid w:val="00F92333"/>
    <w:rsid w:val="00FC038D"/>
    <w:rsid w:val="00FC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D3FAE-B32E-4C64-BCC5-DB5466F8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luboš kliment</cp:lastModifiedBy>
  <cp:revision>10</cp:revision>
  <dcterms:created xsi:type="dcterms:W3CDTF">2018-05-27T14:34:00Z</dcterms:created>
  <dcterms:modified xsi:type="dcterms:W3CDTF">2018-06-20T11:18:00Z</dcterms:modified>
</cp:coreProperties>
</file>